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leftChars="100"/>
        <w:rPr>
          <w:rFonts w:hint="default" w:ascii="ＭＳ ゴシック" w:hAnsi="ＭＳ ゴシック" w:eastAsia="ＭＳ ゴシック"/>
          <w:sz w:val="24"/>
        </w:rPr>
      </w:pPr>
      <w:r>
        <w:rPr>
          <w:rFonts w:hint="eastAsia" w:ascii="ＭＳ ゴシック" w:hAnsi="ＭＳ ゴシック" w:eastAsia="ＭＳ ゴシック"/>
          <w:sz w:val="24"/>
        </w:rPr>
        <w:t>様式第８号（７条第１項関係）</w:t>
      </w:r>
    </w:p>
    <w:p>
      <w:pPr>
        <w:pStyle w:val="0"/>
        <w:ind w:left="210" w:leftChars="100"/>
        <w:jc w:val="right"/>
        <w:rPr>
          <w:rFonts w:hint="default" w:ascii="ＭＳ ゴシック" w:hAnsi="ＭＳ ゴシック" w:eastAsia="ＭＳ ゴシック"/>
          <w:sz w:val="24"/>
        </w:rPr>
      </w:pPr>
      <w:r>
        <w:rPr>
          <w:rFonts w:hint="eastAsia" w:ascii="ＭＳ ゴシック" w:hAnsi="ＭＳ ゴシック" w:eastAsia="ＭＳ ゴシック"/>
          <w:sz w:val="24"/>
        </w:rPr>
        <w:t>　　年　　月　　日</w:t>
      </w:r>
    </w:p>
    <w:p>
      <w:pPr>
        <w:pStyle w:val="0"/>
        <w:ind w:left="210" w:leftChars="100"/>
        <w:jc w:val="right"/>
        <w:rPr>
          <w:rFonts w:hint="default" w:ascii="ＭＳ ゴシック" w:hAnsi="ＭＳ ゴシック" w:eastAsia="ＭＳ ゴシック"/>
          <w:sz w:val="24"/>
        </w:rPr>
      </w:pPr>
    </w:p>
    <w:p>
      <w:pPr>
        <w:pStyle w:val="0"/>
        <w:ind w:left="210" w:leftChars="100"/>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阿波市長　　様</w:t>
      </w:r>
    </w:p>
    <w:p>
      <w:pPr>
        <w:pStyle w:val="0"/>
        <w:ind w:left="210" w:leftChars="100"/>
        <w:rPr>
          <w:rFonts w:hint="default" w:ascii="ＭＳ ゴシック" w:hAnsi="ＭＳ ゴシック" w:eastAsia="ＭＳ ゴシック"/>
          <w:sz w:val="24"/>
        </w:rPr>
      </w:pPr>
    </w:p>
    <w:p>
      <w:pPr>
        <w:pStyle w:val="0"/>
        <w:ind w:left="1984" w:leftChars="945" w:firstLine="1200" w:firstLineChars="500"/>
        <w:rPr>
          <w:rFonts w:hint="default" w:ascii="ＭＳ ゴシック" w:hAnsi="ＭＳ ゴシック" w:eastAsia="ＭＳ ゴシック"/>
          <w:sz w:val="24"/>
        </w:rPr>
      </w:pPr>
      <w:r>
        <w:rPr>
          <w:rFonts w:hint="eastAsia" w:ascii="ＭＳ ゴシック" w:hAnsi="ＭＳ ゴシック" w:eastAsia="ＭＳ ゴシック"/>
          <w:sz w:val="24"/>
        </w:rPr>
        <w:t>【申請者】　住　所（団体は、主たる事務所の所在地）</w:t>
      </w:r>
    </w:p>
    <w:p>
      <w:pPr>
        <w:pStyle w:val="0"/>
        <w:rPr>
          <w:rFonts w:hint="default" w:ascii="ＭＳ ゴシック" w:hAnsi="ＭＳ ゴシック" w:eastAsia="ＭＳ ゴシック"/>
          <w:sz w:val="24"/>
        </w:rPr>
      </w:pPr>
    </w:p>
    <w:p>
      <w:pPr>
        <w:pStyle w:val="0"/>
        <w:ind w:firstLine="4601" w:firstLineChars="1917"/>
        <w:rPr>
          <w:rFonts w:hint="default" w:ascii="ＭＳ ゴシック" w:hAnsi="ＭＳ ゴシック" w:eastAsia="ＭＳ ゴシック"/>
          <w:sz w:val="24"/>
        </w:rPr>
      </w:pPr>
      <w:r>
        <w:rPr>
          <w:rFonts w:hint="eastAsia" w:ascii="ＭＳ ゴシック" w:hAnsi="ＭＳ ゴシック" w:eastAsia="ＭＳ ゴシック"/>
          <w:sz w:val="24"/>
        </w:rPr>
        <w:t>氏　名（団体は、名称及び代表者の職・氏名）</w:t>
      </w:r>
    </w:p>
    <w:p>
      <w:pPr>
        <w:pStyle w:val="0"/>
        <w:ind w:firstLine="3401" w:firstLineChars="1417"/>
        <w:rPr>
          <w:rFonts w:hint="default" w:ascii="ＭＳ ゴシック" w:hAnsi="ＭＳ ゴシック" w:eastAsia="ＭＳ ゴシック"/>
          <w:sz w:val="24"/>
        </w:rPr>
      </w:pPr>
    </w:p>
    <w:p>
      <w:pPr>
        <w:pStyle w:val="0"/>
        <w:ind w:right="480" w:firstLine="3401" w:firstLineChars="1417"/>
        <w:jc w:val="right"/>
        <w:rPr>
          <w:rFonts w:hint="default" w:ascii="ＭＳ ゴシック" w:hAnsi="ＭＳ ゴシック" w:eastAsia="ＭＳ ゴシック"/>
          <w:sz w:val="24"/>
        </w:rPr>
      </w:pPr>
      <w:r>
        <w:rPr>
          <w:rFonts w:hint="eastAsia" w:ascii="ＭＳ ゴシック" w:hAnsi="ＭＳ ゴシック" w:eastAsia="ＭＳ ゴシック"/>
          <w:sz w:val="24"/>
        </w:rPr>
        <w:t>印</w:t>
      </w:r>
    </w:p>
    <w:p>
      <w:pPr>
        <w:pStyle w:val="0"/>
        <w:rPr>
          <w:rFonts w:hint="default" w:ascii="ＭＳ ゴシック" w:hAnsi="ＭＳ ゴシック" w:eastAsia="ＭＳ ゴシック"/>
          <w:sz w:val="24"/>
        </w:rPr>
      </w:pPr>
    </w:p>
    <w:p>
      <w:pPr>
        <w:pStyle w:val="0"/>
        <w:spacing w:line="400" w:lineRule="exact"/>
        <w:ind w:left="210" w:leftChars="10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阿波市特産品</w:t>
      </w:r>
      <w:r>
        <w:rPr>
          <w:rFonts w:hint="eastAsia" w:ascii="ＭＳ ゴシック" w:hAnsi="ＭＳ ゴシック" w:eastAsia="ＭＳ ゴシック"/>
          <w:b w:val="1"/>
          <w:kern w:val="0"/>
          <w:sz w:val="28"/>
        </w:rPr>
        <w:t>認証更新申請書</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autoSpaceDE w:val="0"/>
        <w:autoSpaceDN w:val="0"/>
        <w:adjustRightInd w:val="0"/>
        <w:ind w:firstLine="240" w:firstLineChars="100"/>
        <w:jc w:val="left"/>
        <w:rPr>
          <w:rFonts w:hint="default" w:ascii="ＭＳ ゴシック" w:hAnsi="ＭＳ ゴシック" w:eastAsia="ＭＳ ゴシック"/>
          <w:kern w:val="0"/>
          <w:sz w:val="24"/>
        </w:rPr>
      </w:pPr>
      <w:r>
        <w:rPr>
          <w:rFonts w:hint="eastAsia" w:ascii="ＭＳ ゴシック" w:hAnsi="ＭＳ ゴシック" w:eastAsia="ＭＳ ゴシック"/>
          <w:sz w:val="24"/>
        </w:rPr>
        <w:t>阿波市特産品認証制度実施要領第７条第１項の規定に基づき、</w:t>
      </w:r>
      <w:r>
        <w:rPr>
          <w:rFonts w:hint="eastAsia" w:ascii="ＭＳ ゴシック" w:hAnsi="ＭＳ ゴシック" w:eastAsia="ＭＳ ゴシック"/>
          <w:kern w:val="0"/>
          <w:sz w:val="24"/>
        </w:rPr>
        <w:t>下記のとおり認証の更新を受けたいので資料を添えて申請します。</w:t>
      </w:r>
    </w:p>
    <w:p>
      <w:pPr>
        <w:pStyle w:val="20"/>
        <w:rPr>
          <w:rFonts w:hint="default"/>
        </w:rPr>
      </w:pPr>
      <w:r>
        <w:rPr>
          <w:rFonts w:hint="eastAsia"/>
        </w:rPr>
        <w:t>記</w:t>
      </w:r>
    </w:p>
    <w:p>
      <w:pPr>
        <w:pStyle w:val="0"/>
        <w:rPr>
          <w:rFonts w:hint="default"/>
        </w:rPr>
      </w:pP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１</w:t>
      </w:r>
      <w:r>
        <w:rPr>
          <w:rFonts w:hint="eastAsia" w:asciiTheme="majorEastAsia" w:hAnsiTheme="majorEastAsia" w:eastAsiaTheme="majorEastAsia"/>
          <w:b w:val="1"/>
          <w:sz w:val="24"/>
        </w:rPr>
        <w:t>.</w:t>
      </w:r>
      <w:r>
        <w:rPr>
          <w:rFonts w:hint="eastAsia" w:asciiTheme="majorEastAsia" w:hAnsiTheme="majorEastAsia" w:eastAsiaTheme="majorEastAsia"/>
          <w:b w:val="1"/>
          <w:sz w:val="24"/>
        </w:rPr>
        <w:t>認証品の基本的情報</w:t>
      </w:r>
    </w:p>
    <w:p>
      <w:pPr>
        <w:pStyle w:val="0"/>
        <w:spacing w:line="320" w:lineRule="exact"/>
        <w:rPr>
          <w:rFonts w:hint="default" w:ascii="ＭＳ ゴシック" w:hAnsi="ＭＳ ゴシック" w:eastAsia="ＭＳ ゴシック"/>
          <w:b w:val="1"/>
          <w:sz w:val="24"/>
        </w:rPr>
      </w:pPr>
    </w:p>
    <w:tbl>
      <w:tblPr>
        <w:tblStyle w:val="11"/>
        <w:tblW w:w="9639" w:type="dxa"/>
        <w:tblInd w:w="9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2598"/>
        <w:gridCol w:w="3520"/>
        <w:gridCol w:w="3521"/>
      </w:tblGrid>
      <w:tr>
        <w:trPr>
          <w:trHeight w:val="581" w:hRule="atLeast"/>
        </w:trPr>
        <w:tc>
          <w:tcPr>
            <w:tcW w:w="2598"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認証番号</w:t>
            </w:r>
          </w:p>
        </w:tc>
        <w:tc>
          <w:tcPr>
            <w:tcW w:w="7041" w:type="dxa"/>
            <w:gridSpan w:val="2"/>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第　　　　　　　号</w:t>
            </w:r>
          </w:p>
        </w:tc>
      </w:tr>
      <w:tr>
        <w:trPr>
          <w:trHeight w:val="581" w:hRule="atLeast"/>
        </w:trPr>
        <w:tc>
          <w:tcPr>
            <w:tcW w:w="2598"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認証有効年月日</w:t>
            </w:r>
          </w:p>
        </w:tc>
        <w:tc>
          <w:tcPr>
            <w:tcW w:w="7041" w:type="dxa"/>
            <w:gridSpan w:val="2"/>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年　　月　　日　　～　　年　　月　　日</w:t>
            </w:r>
          </w:p>
        </w:tc>
      </w:tr>
      <w:tr>
        <w:trPr>
          <w:trHeight w:val="581" w:hRule="atLeast"/>
        </w:trPr>
        <w:tc>
          <w:tcPr>
            <w:tcW w:w="2598"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（ふりがな）</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認証品名</w:t>
            </w:r>
          </w:p>
        </w:tc>
        <w:tc>
          <w:tcPr>
            <w:tcW w:w="7041" w:type="dxa"/>
            <w:gridSpan w:val="2"/>
            <w:vAlign w:val="center"/>
          </w:tcPr>
          <w:p>
            <w:pPr>
              <w:pStyle w:val="0"/>
              <w:rPr>
                <w:rFonts w:hint="default" w:ascii="ＭＳ ゴシック" w:hAnsi="ＭＳ ゴシック" w:eastAsia="ＭＳ ゴシック"/>
                <w:sz w:val="24"/>
              </w:rPr>
            </w:pPr>
          </w:p>
        </w:tc>
      </w:tr>
      <w:tr>
        <w:trPr>
          <w:trHeight w:val="1029" w:hRule="atLeast"/>
        </w:trPr>
        <w:tc>
          <w:tcPr>
            <w:tcW w:w="2598" w:type="dxa"/>
            <w:vAlign w:val="center"/>
          </w:tcPr>
          <w:p>
            <w:pPr>
              <w:pStyle w:val="0"/>
              <w:jc w:val="center"/>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前回認証時からの</w:t>
            </w:r>
          </w:p>
          <w:p>
            <w:pPr>
              <w:pStyle w:val="0"/>
              <w:jc w:val="center"/>
              <w:rPr>
                <w:rFonts w:hint="default" w:ascii="ＭＳ ゴシック" w:hAnsi="ＭＳ ゴシック" w:eastAsia="ＭＳ ゴシック"/>
                <w:sz w:val="24"/>
              </w:rPr>
            </w:pPr>
            <w:r>
              <w:rPr>
                <w:rFonts w:hint="default" w:ascii="ＭＳ ゴシック" w:hAnsi="ＭＳ ゴシック" w:eastAsia="ＭＳ ゴシック"/>
                <w:kern w:val="0"/>
                <w:sz w:val="24"/>
              </w:rPr>
              <w:t>変更</w:t>
            </w:r>
            <w:r>
              <w:rPr>
                <w:rFonts w:hint="eastAsia" w:ascii="ＭＳ ゴシック" w:hAnsi="ＭＳ ゴシック" w:eastAsia="ＭＳ ゴシック"/>
                <w:kern w:val="0"/>
                <w:sz w:val="24"/>
              </w:rPr>
              <w:t>の有無</w:t>
            </w:r>
          </w:p>
        </w:tc>
        <w:tc>
          <w:tcPr>
            <w:tcW w:w="7041" w:type="dxa"/>
            <w:gridSpan w:val="2"/>
            <w:vAlign w:val="center"/>
          </w:tcPr>
          <w:p>
            <w:pPr>
              <w:pStyle w:val="0"/>
              <w:spacing w:before="180" w:beforeLines="50" w:beforeAutospacing="0"/>
              <w:ind w:left="2404" w:leftChars="1145"/>
              <w:rPr>
                <w:rFonts w:hint="default" w:ascii="ＭＳ ゴシック" w:hAnsi="ＭＳ ゴシック" w:eastAsia="ＭＳ ゴシック"/>
                <w:sz w:val="24"/>
              </w:rPr>
            </w:pPr>
            <w:r>
              <w:rPr>
                <w:rFonts w:hint="eastAsia" w:ascii="ＭＳ ゴシック" w:hAnsi="ＭＳ ゴシック" w:eastAsia="ＭＳ ゴシック"/>
                <w:sz w:val="24"/>
              </w:rPr>
              <w:t>有　　・　　無</w:t>
            </w:r>
          </w:p>
          <w:p>
            <w:pPr>
              <w:pStyle w:val="0"/>
              <w:spacing w:line="240" w:lineRule="exact"/>
              <w:rPr>
                <w:rFonts w:hint="default" w:ascii="ＭＳ ゴシック" w:hAnsi="ＭＳ ゴシック" w:eastAsia="ＭＳ ゴシック"/>
                <w:sz w:val="20"/>
              </w:rPr>
            </w:pPr>
          </w:p>
          <w:p>
            <w:pPr>
              <w:pStyle w:val="0"/>
              <w:spacing w:after="180" w:afterLines="50" w:afterAutospacing="0" w:line="240" w:lineRule="exact"/>
              <w:ind w:left="138" w:hanging="138" w:hangingChars="69"/>
              <w:rPr>
                <w:rFonts w:hint="default" w:ascii="ＭＳ ゴシック" w:hAnsi="ＭＳ ゴシック" w:eastAsia="ＭＳ ゴシック"/>
                <w:sz w:val="20"/>
              </w:rPr>
            </w:pPr>
            <w:r>
              <w:rPr>
                <w:rFonts w:hint="eastAsia" w:ascii="ＭＳ ゴシック" w:hAnsi="ＭＳ ゴシック" w:eastAsia="ＭＳ ゴシック"/>
                <w:sz w:val="20"/>
              </w:rPr>
              <w:t>※変更がある場合は、阿波市特産品認証記載事項変更届出書（様式第</w:t>
            </w:r>
            <w:r>
              <w:rPr>
                <w:rFonts w:hint="eastAsia" w:ascii="ＭＳ ゴシック" w:hAnsi="ＭＳ ゴシック" w:eastAsia="ＭＳ ゴシック"/>
                <w:sz w:val="20"/>
              </w:rPr>
              <w:t>7</w:t>
            </w:r>
            <w:r>
              <w:rPr>
                <w:rFonts w:hint="eastAsia" w:ascii="ＭＳ ゴシック" w:hAnsi="ＭＳ ゴシック" w:eastAsia="ＭＳ ゴシック"/>
                <w:sz w:val="20"/>
              </w:rPr>
              <w:t>号）を併せて提出してください。</w:t>
            </w:r>
          </w:p>
        </w:tc>
      </w:tr>
      <w:tr>
        <w:trPr>
          <w:trHeight w:val="560" w:hRule="atLeast"/>
        </w:trPr>
        <w:tc>
          <w:tcPr>
            <w:tcW w:w="2598"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変更の内容</w:t>
            </w:r>
          </w:p>
        </w:tc>
        <w:tc>
          <w:tcPr>
            <w:tcW w:w="3520"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変更前の</w:t>
            </w:r>
            <w:r>
              <w:rPr>
                <w:rFonts w:hint="default" w:ascii="ＭＳ ゴシック" w:hAnsi="ＭＳ ゴシック" w:eastAsia="ＭＳ ゴシック"/>
                <w:sz w:val="24"/>
              </w:rPr>
              <w:t>内容</w:t>
            </w:r>
          </w:p>
        </w:tc>
        <w:tc>
          <w:tcPr>
            <w:tcW w:w="3521"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変更後の</w:t>
            </w:r>
            <w:r>
              <w:rPr>
                <w:rFonts w:hint="default" w:ascii="ＭＳ ゴシック" w:hAnsi="ＭＳ ゴシック" w:eastAsia="ＭＳ ゴシック"/>
                <w:sz w:val="24"/>
              </w:rPr>
              <w:t>内容</w:t>
            </w:r>
          </w:p>
        </w:tc>
      </w:tr>
      <w:tr>
        <w:trPr>
          <w:trHeight w:val="3528" w:hRule="atLeast"/>
        </w:trPr>
        <w:tc>
          <w:tcPr>
            <w:tcW w:w="2598" w:type="dxa"/>
            <w:vMerge w:val="continue"/>
            <w:vAlign w:val="center"/>
          </w:tcPr>
          <w:p>
            <w:pPr>
              <w:pStyle w:val="0"/>
              <w:rPr>
                <w:rFonts w:hint="default" w:ascii="ＭＳ ゴシック" w:hAnsi="ＭＳ ゴシック" w:eastAsia="ＭＳ ゴシック"/>
                <w:sz w:val="24"/>
              </w:rPr>
            </w:pPr>
          </w:p>
        </w:tc>
        <w:tc>
          <w:tcPr>
            <w:tcW w:w="3520" w:type="dxa"/>
            <w:vAlign w:val="top"/>
          </w:tcPr>
          <w:p>
            <w:pPr>
              <w:pStyle w:val="0"/>
              <w:rPr>
                <w:rFonts w:hint="default" w:ascii="ＭＳ ゴシック" w:hAnsi="ＭＳ ゴシック" w:eastAsia="ＭＳ ゴシック"/>
                <w:sz w:val="24"/>
              </w:rPr>
            </w:pPr>
          </w:p>
        </w:tc>
        <w:tc>
          <w:tcPr>
            <w:tcW w:w="3521" w:type="dxa"/>
            <w:vAlign w:val="top"/>
          </w:tcPr>
          <w:p>
            <w:pPr>
              <w:pStyle w:val="0"/>
              <w:rPr>
                <w:rFonts w:hint="default" w:ascii="ＭＳ ゴシック" w:hAnsi="ＭＳ ゴシック" w:eastAsia="ＭＳ ゴシック"/>
                <w:sz w:val="24"/>
              </w:rPr>
            </w:pPr>
          </w:p>
        </w:tc>
      </w:tr>
    </w:tbl>
    <w:p>
      <w:pPr>
        <w:pStyle w:val="0"/>
        <w:widowControl w:val="1"/>
        <w:jc w:val="left"/>
        <w:rPr>
          <w:rFonts w:hint="default"/>
          <w:sz w:val="22"/>
        </w:rPr>
      </w:pP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２</w:t>
      </w:r>
      <w:r>
        <w:rPr>
          <w:rFonts w:hint="eastAsia" w:asciiTheme="majorEastAsia" w:hAnsiTheme="majorEastAsia" w:eastAsiaTheme="majorEastAsia"/>
          <w:b w:val="1"/>
          <w:sz w:val="24"/>
        </w:rPr>
        <w:t>.</w:t>
      </w:r>
      <w:r>
        <w:rPr>
          <w:rFonts w:hint="eastAsia" w:asciiTheme="majorEastAsia" w:hAnsiTheme="majorEastAsia" w:eastAsiaTheme="majorEastAsia"/>
          <w:b w:val="1"/>
          <w:sz w:val="24"/>
        </w:rPr>
        <w:t>認証品の販売実績</w:t>
      </w:r>
    </w:p>
    <w:p>
      <w:pPr>
        <w:pStyle w:val="0"/>
        <w:rPr>
          <w:rFonts w:hint="default" w:asciiTheme="majorEastAsia" w:hAnsiTheme="majorEastAsia" w:eastAsiaTheme="majorEastAsia"/>
          <w:sz w:val="24"/>
        </w:rPr>
      </w:pPr>
    </w:p>
    <w:tbl>
      <w:tblPr>
        <w:tblStyle w:val="28"/>
        <w:tblW w:w="9663"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3343"/>
        <w:gridCol w:w="6320"/>
      </w:tblGrid>
      <w:tr>
        <w:trPr>
          <w:trHeight w:val="1530" w:hRule="atLeast"/>
        </w:trPr>
        <w:tc>
          <w:tcPr>
            <w:tcW w:w="3343" w:type="dxa"/>
            <w:vAlign w:val="center"/>
          </w:tcPr>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販売場所</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1)</w:t>
            </w:r>
          </w:p>
        </w:tc>
        <w:tc>
          <w:tcPr>
            <w:tcW w:w="63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r>
    </w:tbl>
    <w:p>
      <w:pPr>
        <w:pStyle w:val="0"/>
        <w:rPr>
          <w:rFonts w:hint="default" w:asciiTheme="majorEastAsia" w:hAnsiTheme="majorEastAsia" w:eastAsia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sz w:val="24"/>
        </w:rPr>
        <w:t>1)</w:t>
      </w:r>
      <w:r>
        <w:rPr>
          <w:rFonts w:hint="eastAsia" w:asciiTheme="majorEastAsia" w:hAnsiTheme="majorEastAsia" w:eastAsiaTheme="majorEastAsia"/>
          <w:sz w:val="24"/>
        </w:rPr>
        <w:t>：</w:t>
      </w:r>
      <w:r>
        <w:rPr>
          <w:rFonts w:hint="eastAsia" w:asciiTheme="majorEastAsia" w:hAnsiTheme="majorEastAsia" w:eastAsiaTheme="majorEastAsia"/>
          <w:sz w:val="24"/>
        </w:rPr>
        <w:t>EC</w:t>
      </w:r>
      <w:r>
        <w:rPr>
          <w:rFonts w:hint="eastAsia" w:asciiTheme="majorEastAsia" w:hAnsiTheme="majorEastAsia" w:eastAsiaTheme="majorEastAsia"/>
          <w:sz w:val="24"/>
        </w:rPr>
        <w:t>販売等も記載してください。</w:t>
      </w:r>
    </w:p>
    <w:p>
      <w:pPr>
        <w:pStyle w:val="0"/>
        <w:rPr>
          <w:rFonts w:hint="default" w:asciiTheme="majorEastAsia" w:hAnsiTheme="majorEastAsia" w:eastAsiaTheme="majorEastAsia"/>
          <w:sz w:val="24"/>
        </w:rPr>
      </w:pPr>
    </w:p>
    <w:tbl>
      <w:tblPr>
        <w:tblStyle w:val="28"/>
        <w:tblW w:w="9663"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3343"/>
        <w:gridCol w:w="2040"/>
        <w:gridCol w:w="2039"/>
        <w:gridCol w:w="2241"/>
      </w:tblGrid>
      <w:tr>
        <w:trPr>
          <w:trHeight w:val="1020" w:hRule="atLeast"/>
        </w:trPr>
        <w:tc>
          <w:tcPr>
            <w:tcW w:w="3343" w:type="dxa"/>
            <w:vAlign w:val="center"/>
          </w:tcPr>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販売期間</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2)</w:t>
            </w:r>
          </w:p>
        </w:tc>
        <w:tc>
          <w:tcPr>
            <w:tcW w:w="2040" w:type="dxa"/>
            <w:vAlign w:val="center"/>
          </w:tcPr>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販売数量</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sz w:val="24"/>
              </w:rPr>
              <w:t>単位記入</w:t>
            </w:r>
            <w:r>
              <w:rPr>
                <w:rFonts w:hint="eastAsia" w:asciiTheme="majorEastAsia" w:hAnsiTheme="majorEastAsia" w:eastAsiaTheme="majorEastAsia"/>
                <w:sz w:val="24"/>
              </w:rPr>
              <w:t>)</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①</w:t>
            </w:r>
          </w:p>
        </w:tc>
        <w:tc>
          <w:tcPr>
            <w:tcW w:w="2039" w:type="dxa"/>
            <w:vAlign w:val="center"/>
          </w:tcPr>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販売単価</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sz w:val="24"/>
              </w:rPr>
              <w:t>税込</w:t>
            </w:r>
            <w:r>
              <w:rPr>
                <w:rFonts w:hint="eastAsia" w:asciiTheme="majorEastAsia" w:hAnsiTheme="majorEastAsia" w:eastAsiaTheme="majorEastAsia"/>
                <w:sz w:val="24"/>
              </w:rPr>
              <w:t>)</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②</w:t>
            </w:r>
          </w:p>
        </w:tc>
        <w:tc>
          <w:tcPr>
            <w:tcW w:w="2241" w:type="dxa"/>
            <w:vAlign w:val="center"/>
          </w:tcPr>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合計販売額</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sz w:val="24"/>
              </w:rPr>
              <w:t>税込</w:t>
            </w:r>
            <w:r>
              <w:rPr>
                <w:rFonts w:hint="eastAsia" w:asciiTheme="majorEastAsia" w:hAnsiTheme="majorEastAsia" w:eastAsiaTheme="majorEastAsia"/>
                <w:sz w:val="24"/>
              </w:rPr>
              <w:t>)</w:t>
            </w:r>
          </w:p>
          <w:p>
            <w:pPr>
              <w:pStyle w:val="0"/>
              <w:spacing w:line="34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①×②</w:t>
            </w:r>
          </w:p>
        </w:tc>
      </w:tr>
      <w:tr>
        <w:trPr>
          <w:trHeight w:val="1420" w:hRule="atLeast"/>
        </w:trPr>
        <w:tc>
          <w:tcPr>
            <w:tcW w:w="3343" w:type="dxa"/>
            <w:vAlign w:val="center"/>
          </w:tcPr>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tc>
        <w:tc>
          <w:tcPr>
            <w:tcW w:w="2040" w:type="dxa"/>
            <w:vAlign w:val="center"/>
          </w:tcPr>
          <w:p>
            <w:pPr>
              <w:pStyle w:val="0"/>
              <w:spacing w:line="340" w:lineRule="exact"/>
              <w:jc w:val="center"/>
              <w:rPr>
                <w:rFonts w:hint="default" w:asciiTheme="majorEastAsia" w:hAnsiTheme="majorEastAsia" w:eastAsiaTheme="majorEastAsia"/>
                <w:sz w:val="24"/>
              </w:rPr>
            </w:pPr>
          </w:p>
        </w:tc>
        <w:tc>
          <w:tcPr>
            <w:tcW w:w="2039"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c>
          <w:tcPr>
            <w:tcW w:w="2241"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r>
      <w:tr>
        <w:trPr>
          <w:trHeight w:val="1420" w:hRule="atLeast"/>
        </w:trPr>
        <w:tc>
          <w:tcPr>
            <w:tcW w:w="3343" w:type="dxa"/>
            <w:vAlign w:val="center"/>
          </w:tcPr>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tc>
        <w:tc>
          <w:tcPr>
            <w:tcW w:w="2040" w:type="dxa"/>
            <w:vAlign w:val="center"/>
          </w:tcPr>
          <w:p>
            <w:pPr>
              <w:pStyle w:val="0"/>
              <w:spacing w:line="340" w:lineRule="exact"/>
              <w:jc w:val="center"/>
              <w:rPr>
                <w:rFonts w:hint="default" w:asciiTheme="majorEastAsia" w:hAnsiTheme="majorEastAsia" w:eastAsiaTheme="majorEastAsia"/>
                <w:sz w:val="24"/>
              </w:rPr>
            </w:pPr>
          </w:p>
        </w:tc>
        <w:tc>
          <w:tcPr>
            <w:tcW w:w="2039"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c>
          <w:tcPr>
            <w:tcW w:w="2241"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r>
      <w:tr>
        <w:trPr>
          <w:trHeight w:val="1420" w:hRule="atLeast"/>
        </w:trPr>
        <w:tc>
          <w:tcPr>
            <w:tcW w:w="3343" w:type="dxa"/>
            <w:vAlign w:val="center"/>
          </w:tcPr>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tc>
        <w:tc>
          <w:tcPr>
            <w:tcW w:w="2040" w:type="dxa"/>
            <w:vAlign w:val="center"/>
          </w:tcPr>
          <w:p>
            <w:pPr>
              <w:pStyle w:val="0"/>
              <w:spacing w:line="340" w:lineRule="exact"/>
              <w:jc w:val="center"/>
              <w:rPr>
                <w:rFonts w:hint="default" w:asciiTheme="majorEastAsia" w:hAnsiTheme="majorEastAsia" w:eastAsiaTheme="majorEastAsia"/>
                <w:sz w:val="24"/>
              </w:rPr>
            </w:pPr>
          </w:p>
        </w:tc>
        <w:tc>
          <w:tcPr>
            <w:tcW w:w="2039"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c>
          <w:tcPr>
            <w:tcW w:w="2241"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r>
      <w:tr>
        <w:trPr>
          <w:trHeight w:val="1420" w:hRule="atLeast"/>
        </w:trPr>
        <w:tc>
          <w:tcPr>
            <w:tcW w:w="3343" w:type="dxa"/>
            <w:vAlign w:val="center"/>
          </w:tcPr>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tc>
        <w:tc>
          <w:tcPr>
            <w:tcW w:w="2040" w:type="dxa"/>
            <w:vAlign w:val="center"/>
          </w:tcPr>
          <w:p>
            <w:pPr>
              <w:pStyle w:val="0"/>
              <w:spacing w:line="340" w:lineRule="exact"/>
              <w:jc w:val="center"/>
              <w:rPr>
                <w:rFonts w:hint="default" w:asciiTheme="majorEastAsia" w:hAnsiTheme="majorEastAsia" w:eastAsiaTheme="majorEastAsia"/>
                <w:sz w:val="24"/>
              </w:rPr>
            </w:pPr>
          </w:p>
        </w:tc>
        <w:tc>
          <w:tcPr>
            <w:tcW w:w="2039"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c>
          <w:tcPr>
            <w:tcW w:w="2241" w:type="dxa"/>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r>
      <w:tr>
        <w:trPr>
          <w:trHeight w:val="1420" w:hRule="atLeast"/>
        </w:trPr>
        <w:tc>
          <w:tcPr>
            <w:tcW w:w="3343" w:type="dxa"/>
            <w:tcBorders>
              <w:top w:val="single" w:color="auto" w:sz="8"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w:t>
            </w:r>
          </w:p>
          <w:p>
            <w:pPr>
              <w:pStyle w:val="0"/>
              <w:spacing w:line="280" w:lineRule="exact"/>
              <w:jc w:val="center"/>
              <w:rPr>
                <w:rFonts w:hint="default" w:asciiTheme="majorEastAsia" w:hAnsiTheme="majorEastAsia" w:eastAsiaTheme="majorEastAsia"/>
                <w:sz w:val="24"/>
              </w:rPr>
            </w:pPr>
            <w:r>
              <w:rPr>
                <w:rFonts w:hint="eastAsia" w:asciiTheme="majorEastAsia" w:hAnsiTheme="majorEastAsia" w:eastAsiaTheme="majorEastAsia"/>
                <w:sz w:val="24"/>
              </w:rPr>
              <w:t>年　　月　　日</w:t>
            </w:r>
          </w:p>
        </w:tc>
        <w:tc>
          <w:tcPr>
            <w:tcW w:w="2040" w:type="dxa"/>
            <w:tcBorders>
              <w:top w:val="single" w:color="auto" w:sz="8"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40" w:lineRule="exact"/>
              <w:jc w:val="center"/>
              <w:rPr>
                <w:rFonts w:hint="default" w:asciiTheme="majorEastAsia" w:hAnsiTheme="majorEastAsia" w:eastAsiaTheme="majorEastAsia"/>
                <w:sz w:val="24"/>
              </w:rPr>
            </w:pPr>
          </w:p>
        </w:tc>
        <w:tc>
          <w:tcPr>
            <w:tcW w:w="2039" w:type="dxa"/>
            <w:tcBorders>
              <w:top w:val="single" w:color="auto" w:sz="8"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c>
          <w:tcPr>
            <w:tcW w:w="2241" w:type="dxa"/>
            <w:tcBorders>
              <w:top w:val="single" w:color="auto" w:sz="8"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40" w:lineRule="exact"/>
              <w:jc w:val="right"/>
              <w:rPr>
                <w:rFonts w:hint="default" w:asciiTheme="majorEastAsia" w:hAnsiTheme="majorEastAsia" w:eastAsiaTheme="majorEastAsia"/>
                <w:sz w:val="24"/>
              </w:rPr>
            </w:pPr>
            <w:r>
              <w:rPr>
                <w:rFonts w:hint="eastAsia" w:asciiTheme="majorEastAsia" w:hAnsiTheme="majorEastAsia" w:eastAsiaTheme="majorEastAsia"/>
                <w:sz w:val="24"/>
              </w:rPr>
              <w:t>円</w:t>
            </w:r>
          </w:p>
        </w:tc>
      </w:tr>
    </w:tbl>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sz w:val="24"/>
        </w:rPr>
        <w:t>2)</w:t>
      </w:r>
      <w:r>
        <w:rPr>
          <w:rFonts w:hint="eastAsia" w:asciiTheme="majorEastAsia" w:hAnsiTheme="majorEastAsia" w:eastAsiaTheme="majorEastAsia"/>
          <w:sz w:val="24"/>
        </w:rPr>
        <w:t>：加工品は直近２年間、農産品は直近</w:t>
      </w:r>
      <w:r>
        <w:rPr>
          <w:rFonts w:hint="eastAsia" w:asciiTheme="majorEastAsia" w:hAnsiTheme="majorEastAsia" w:eastAsiaTheme="majorEastAsia"/>
          <w:sz w:val="24"/>
        </w:rPr>
        <w:t>1</w:t>
      </w:r>
      <w:r>
        <w:rPr>
          <w:rFonts w:hint="eastAsia" w:asciiTheme="majorEastAsia" w:hAnsiTheme="majorEastAsia" w:eastAsiaTheme="majorEastAsia"/>
          <w:sz w:val="24"/>
        </w:rPr>
        <w:t>作期に対応する期間が対象となります。</w:t>
      </w:r>
    </w:p>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認証品ごとに作成してください。記入欄が不足する場合は、複製して使用してください。</w:t>
      </w:r>
    </w:p>
    <w:p>
      <w:pPr>
        <w:pStyle w:val="0"/>
        <w:widowControl w:val="1"/>
        <w:jc w:val="left"/>
        <w:rPr>
          <w:rFonts w:hint="default"/>
          <w:sz w:val="22"/>
        </w:rPr>
      </w:pPr>
    </w:p>
    <w:p>
      <w:pPr>
        <w:pStyle w:val="0"/>
        <w:widowControl w:val="1"/>
        <w:jc w:val="left"/>
        <w:rPr>
          <w:rFonts w:hint="default"/>
          <w:sz w:val="22"/>
        </w:rPr>
      </w:pPr>
    </w:p>
    <w:p>
      <w:pPr>
        <w:pStyle w:val="0"/>
        <w:widowControl w:val="1"/>
        <w:jc w:val="left"/>
        <w:rPr>
          <w:rFonts w:hint="default"/>
          <w:sz w:val="22"/>
        </w:rPr>
      </w:pPr>
    </w:p>
    <w:p>
      <w:pPr>
        <w:pStyle w:val="0"/>
        <w:widowControl w:val="1"/>
        <w:jc w:val="left"/>
        <w:rPr>
          <w:rFonts w:hint="default"/>
          <w:sz w:val="22"/>
        </w:rPr>
      </w:pPr>
    </w:p>
    <w:p>
      <w:pPr>
        <w:pStyle w:val="0"/>
        <w:widowControl w:val="1"/>
        <w:jc w:val="left"/>
        <w:rPr>
          <w:rFonts w:hint="default"/>
          <w:sz w:val="22"/>
        </w:rPr>
      </w:pPr>
    </w:p>
    <w:p>
      <w:pPr>
        <w:pStyle w:val="0"/>
        <w:widowControl w:val="1"/>
        <w:jc w:val="left"/>
        <w:rPr>
          <w:rFonts w:hint="default"/>
          <w:sz w:val="22"/>
        </w:rPr>
      </w:pPr>
    </w:p>
    <w:p>
      <w:pPr>
        <w:pStyle w:val="0"/>
        <w:widowControl w:val="1"/>
        <w:jc w:val="left"/>
        <w:rPr>
          <w:rFonts w:hint="default"/>
          <w:sz w:val="22"/>
        </w:rPr>
      </w:pP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更新申請時に必要な添付資料</w:t>
      </w:r>
    </w:p>
    <w:p>
      <w:pPr>
        <w:pStyle w:val="0"/>
        <w:rPr>
          <w:rFonts w:hint="default" w:asciiTheme="majorEastAsia" w:hAnsiTheme="majorEastAsia" w:eastAsiaTheme="majorEastAsia"/>
          <w:b w:val="1"/>
          <w:sz w:val="24"/>
        </w:rPr>
      </w:pPr>
    </w:p>
    <w:tbl>
      <w:tblPr>
        <w:tblStyle w:val="27"/>
        <w:tblW w:w="9860" w:type="dxa"/>
        <w:tblInd w:w="108"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31"/>
        <w:gridCol w:w="1564"/>
        <w:gridCol w:w="1565"/>
      </w:tblGrid>
      <w:tr>
        <w:trPr/>
        <w:tc>
          <w:tcPr>
            <w:tcW w:w="6731"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添付資料</w:t>
            </w:r>
          </w:p>
        </w:tc>
        <w:tc>
          <w:tcPr>
            <w:tcW w:w="156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農畜産品</w:t>
            </w:r>
          </w:p>
        </w:tc>
        <w:tc>
          <w:tcPr>
            <w:tcW w:w="156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加工品</w:t>
            </w:r>
          </w:p>
        </w:tc>
      </w:tr>
      <w:tr>
        <w:trPr>
          <w:trHeight w:val="397"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最新の商品仕様が確認できる全体写真</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市税等納税状況調査同意書（市税等を滞納していない者であることの証明）【別紙】</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保健所等が発行した製造許可等の営業許可証の最新版がある場合は、その写し（※）</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1020"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主な原材料（商品の特色を決定する原材料又は商品名にその名称が付されたもの）について、原産地が本市であることを証明する証明書又はそれに相当する書面</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1020"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Theme="majorEastAsia" w:hAnsiTheme="majorEastAsia" w:eastAsiaTheme="majorEastAsia"/>
                <w:sz w:val="24"/>
              </w:rPr>
            </w:pPr>
            <w:r>
              <w:rPr>
                <w:rFonts w:hint="eastAsia" w:asciiTheme="majorEastAsia" w:hAnsiTheme="majorEastAsia" w:eastAsiaTheme="majorEastAsia"/>
                <w:sz w:val="24"/>
              </w:rPr>
              <w:t>安全性及び品質の保証を定めた商品規格、自主基準、又はその根拠となる公的機関での分析証明書の最新版がある場合は、その写し</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ＭＳ ゴシック" w:hAnsi="ＭＳ ゴシック" w:eastAsia="ＭＳ ゴシック"/>
                <w:sz w:val="24"/>
              </w:rPr>
            </w:pPr>
            <w:r>
              <w:rPr>
                <w:rFonts w:hint="eastAsia" w:ascii="ＭＳ ゴシック" w:hAnsi="ＭＳ ゴシック" w:eastAsia="ＭＳ ゴシック"/>
                <w:sz w:val="24"/>
              </w:rPr>
              <w:t>特許、実用新案、意匠、商標等の知的財産権を新たに登録した場合は、その登録証書の写し</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1928"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ＭＳ ゴシック" w:hAnsi="ＭＳ ゴシック" w:eastAsia="ＭＳ ゴシック"/>
                <w:sz w:val="24"/>
              </w:rPr>
            </w:pPr>
            <w:r>
              <w:rPr>
                <w:rFonts w:hint="eastAsia" w:ascii="ＭＳ ゴシック" w:hAnsi="ＭＳ ゴシック" w:eastAsia="ＭＳ ゴシック"/>
                <w:sz w:val="24"/>
              </w:rPr>
              <w:t>「環境と調和のとれた食料システムの確立のための環境負荷低減事業活動の促進等に関する法律」（みどりの食料システム法）に定める認定、とくしま安</w:t>
            </w:r>
            <w:r>
              <w:rPr>
                <w:rFonts w:hint="eastAsia" w:ascii="ＭＳ ゴシック" w:hAnsi="ＭＳ ゴシック" w:eastAsia="ＭＳ ゴシック"/>
                <w:sz w:val="24"/>
                <w:vertAlign w:val="superscript"/>
              </w:rPr>
              <w:t>２</w:t>
            </w:r>
            <w:r>
              <w:rPr>
                <w:rFonts w:hint="eastAsia" w:ascii="ＭＳ ゴシック" w:hAnsi="ＭＳ ゴシック" w:eastAsia="ＭＳ ゴシック"/>
                <w:sz w:val="24"/>
              </w:rPr>
              <w:t>農産物認証制度、とくしま国際水準</w:t>
            </w:r>
            <w:r>
              <w:rPr>
                <w:rFonts w:hint="eastAsia" w:ascii="ＭＳ ゴシック" w:hAnsi="ＭＳ ゴシック" w:eastAsia="ＭＳ ゴシック"/>
                <w:sz w:val="24"/>
              </w:rPr>
              <w:t>GAP</w:t>
            </w:r>
            <w:r>
              <w:rPr>
                <w:rFonts w:hint="eastAsia" w:ascii="ＭＳ ゴシック" w:hAnsi="ＭＳ ゴシック" w:eastAsia="ＭＳ ゴシック"/>
                <w:sz w:val="24"/>
              </w:rPr>
              <w:t>認証制度、他の認定制度、認証制度での認定、認証、優良商品としての表彰を新たに取得した場合は、その認証書等の写し</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1020" w:hRule="atLeast"/>
        </w:trPr>
        <w:tc>
          <w:tcPr>
            <w:tcW w:w="67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rPr>
                <w:rFonts w:hint="default" w:ascii="ＭＳ ゴシック" w:hAnsi="ＭＳ ゴシック" w:eastAsia="ＭＳ ゴシック"/>
                <w:sz w:val="24"/>
              </w:rPr>
            </w:pPr>
            <w:r>
              <w:rPr>
                <w:rFonts w:hint="eastAsia" w:ascii="ＭＳ ゴシック" w:hAnsi="ＭＳ ゴシック" w:eastAsia="ＭＳ ゴシック"/>
                <w:sz w:val="24"/>
              </w:rPr>
              <w:t>農薬や化学肥料、抗生物質等の適切な使用についてその取組を実施している場合は、その適切性を証明できる最新の使用記録の写し</w:t>
            </w:r>
          </w:p>
        </w:tc>
        <w:tc>
          <w:tcPr>
            <w:tcW w:w="156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6731" w:type="dxa"/>
            <w:vAlign w:val="center"/>
          </w:tcPr>
          <w:p>
            <w:pPr>
              <w:pStyle w:val="0"/>
              <w:spacing w:line="320" w:lineRule="exact"/>
              <w:rPr>
                <w:rFonts w:hint="default" w:ascii="ＭＳ ゴシック" w:hAnsi="ＭＳ ゴシック" w:eastAsia="ＭＳ ゴシック"/>
                <w:sz w:val="24"/>
              </w:rPr>
            </w:pPr>
            <w:r>
              <w:rPr>
                <w:rFonts w:hint="eastAsia" w:ascii="ＭＳ ゴシック" w:hAnsi="ＭＳ ゴシック" w:eastAsia="ＭＳ ゴシック"/>
                <w:sz w:val="24"/>
              </w:rPr>
              <w:t>ISO14001</w:t>
            </w:r>
            <w:r>
              <w:rPr>
                <w:rFonts w:hint="eastAsia" w:ascii="ＭＳ ゴシック" w:hAnsi="ＭＳ ゴシック" w:eastAsia="ＭＳ ゴシック"/>
                <w:sz w:val="24"/>
              </w:rPr>
              <w:t>等の環境マネジメントシステムの認証を新たに取得した場合は、その認証書の写し</w:t>
            </w:r>
          </w:p>
        </w:tc>
        <w:tc>
          <w:tcPr>
            <w:tcW w:w="1564" w:type="dxa"/>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565" w:type="dxa"/>
            <w:vAlign w:val="center"/>
          </w:tcPr>
          <w:p>
            <w:pPr>
              <w:pStyle w:val="0"/>
              <w:spacing w:line="36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bl>
    <w:p>
      <w:pPr>
        <w:pStyle w:val="0"/>
        <w:rPr>
          <w:rFonts w:hint="default" w:asciiTheme="majorEastAsia" w:hAnsiTheme="majorEastAsia" w:eastAsiaTheme="majorEastAsia"/>
          <w:sz w:val="24"/>
        </w:rPr>
      </w:pPr>
      <w:r>
        <w:rPr>
          <w:rFonts w:hint="eastAsia" w:asciiTheme="majorEastAsia" w:hAnsiTheme="majorEastAsia" w:eastAsiaTheme="majorEastAsia"/>
          <w:sz w:val="24"/>
        </w:rPr>
        <w:t>（※）該当する全ての製造拠点及び加工拠点について提出してください。</w:t>
      </w:r>
    </w:p>
    <w:sectPr>
      <w:pgSz w:w="11906" w:h="16838"/>
      <w:pgMar w:top="1134" w:right="1077" w:bottom="851" w:left="1077" w:header="851" w:footer="397" w:gutter="0"/>
      <w:pgNumType w:start="28"/>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明朝"/>
    </w:rPr>
  </w:style>
  <w:style w:type="paragraph" w:styleId="19">
    <w:name w:val="List Paragraph"/>
    <w:basedOn w:val="0"/>
    <w:next w:val="19"/>
    <w:link w:val="0"/>
    <w:uiPriority w:val="0"/>
    <w:qFormat/>
    <w:pPr>
      <w:ind w:left="840" w:leftChars="400"/>
    </w:pPr>
  </w:style>
  <w:style w:type="paragraph" w:styleId="20">
    <w:name w:val="Note Heading"/>
    <w:basedOn w:val="0"/>
    <w:next w:val="0"/>
    <w:link w:val="21"/>
    <w:uiPriority w:val="0"/>
    <w:pPr>
      <w:jc w:val="center"/>
    </w:pPr>
    <w:rPr>
      <w:rFonts w:ascii="ＭＳ ゴシック" w:hAnsi="ＭＳ ゴシック" w:eastAsia="ＭＳ ゴシック"/>
      <w:sz w:val="24"/>
    </w:rPr>
  </w:style>
  <w:style w:type="character" w:styleId="21" w:customStyle="1">
    <w:name w:val="記 (文字)"/>
    <w:basedOn w:val="10"/>
    <w:next w:val="21"/>
    <w:link w:val="20"/>
    <w:uiPriority w:val="0"/>
    <w:rPr>
      <w:rFonts w:ascii="ＭＳ ゴシック" w:hAnsi="ＭＳ ゴシック" w:eastAsia="ＭＳ ゴシック"/>
      <w:sz w:val="24"/>
    </w:rPr>
  </w:style>
  <w:style w:type="paragraph" w:styleId="22">
    <w:name w:val="Closing"/>
    <w:basedOn w:val="0"/>
    <w:next w:val="22"/>
    <w:link w:val="23"/>
    <w:uiPriority w:val="0"/>
    <w:pPr>
      <w:jc w:val="right"/>
    </w:pPr>
    <w:rPr>
      <w:rFonts w:ascii="ＭＳ ゴシック" w:hAnsi="ＭＳ ゴシック" w:eastAsia="ＭＳ ゴシック"/>
      <w:sz w:val="24"/>
    </w:rPr>
  </w:style>
  <w:style w:type="character" w:styleId="23" w:customStyle="1">
    <w:name w:val="結語 (文字)"/>
    <w:basedOn w:val="10"/>
    <w:next w:val="23"/>
    <w:link w:val="22"/>
    <w:uiPriority w:val="0"/>
    <w:rPr>
      <w:rFonts w:ascii="ＭＳ ゴシック" w:hAnsi="ＭＳ ゴシック" w:eastAsia="ＭＳ ゴシック"/>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Balloon Text"/>
    <w:basedOn w:val="0"/>
    <w:next w:val="26"/>
    <w:link w:val="0"/>
    <w:uiPriority w:val="0"/>
    <w:semiHidden/>
    <w:rPr>
      <w:rFonts w:asciiTheme="majorHAnsi" w:hAnsiTheme="majorHAnsi" w:eastAsiaTheme="majorEastAsia"/>
      <w:sz w:val="18"/>
    </w:rPr>
  </w:style>
  <w:style w:type="table" w:styleId="27">
    <w:name w:val="Table Grid"/>
    <w:basedOn w:val="11"/>
    <w:next w:val="27"/>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1"/>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863</TotalTime>
  <Pages>3</Pages>
  <Words>9</Words>
  <Characters>1049</Characters>
  <Application>JUST Note</Application>
  <Lines>179</Lines>
  <Paragraphs>95</Paragraphs>
  <Company>Toshiba</Company>
  <CharactersWithSpaces>1123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Okamoto Family</dc:creator>
  <cp:lastModifiedBy>栗栖 ありさ</cp:lastModifiedBy>
  <cp:lastPrinted>2026-07-29T02:45:59Z</cp:lastPrinted>
  <dcterms:created xsi:type="dcterms:W3CDTF">2015-09-27T02:54:00Z</dcterms:created>
  <dcterms:modified xsi:type="dcterms:W3CDTF">2026-07-29T01:17:24Z</dcterms:modified>
  <cp:revision>44</cp:revision>
</cp:coreProperties>
</file>